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Hymn and      Worship Song Suggestions.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96"/>
          <w:szCs w:val="9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Gill Sans" w:cs="Gill Sans" w:eastAsia="Gill Sans" w:hAnsi="Gill Sans"/>
          <w:color w:val="000000"/>
          <w:sz w:val="34"/>
          <w:szCs w:val="34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Hymn and Worship Song Suggestions.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tabs>
          <w:tab w:val="left" w:leader="none" w:pos="0"/>
        </w:tabs>
        <w:spacing w:after="120" w:before="400" w:lineRule="auto"/>
        <w:rPr>
          <w:rFonts w:ascii="Gill Sans" w:cs="Gill Sans" w:eastAsia="Gill Sans" w:hAnsi="Gill Sans"/>
        </w:rPr>
      </w:pPr>
      <w:bookmarkStart w:colFirst="0" w:colLast="0" w:name="_heading=h.2hkhi44hrjbm" w:id="0"/>
      <w:bookmarkEnd w:id="0"/>
      <w:r w:rsidDel="00000000" w:rsidR="00000000" w:rsidRPr="00000000">
        <w:rPr>
          <w:rFonts w:ascii="Gill Sans" w:cs="Gill Sans" w:eastAsia="Gill Sans" w:hAnsi="Gill Sans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document aims to offer a broad selection of hymns and songs from various styles of worship which we believe are especially appropriate on Sight Loss Sunday. They derive from the following core themes: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Blindness: sight, restoration of sight, light, healing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Equality: we are all made by God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Faith: walking by faith not by sight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The character of God: Jesus as a servant, praise and worship in response to God's mercy and compassion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may choose from the suggestions in this document or use them as inspiration for your own suggestions.</w:t>
      </w:r>
    </w:p>
    <w:p w:rsidR="00000000" w:rsidDel="00000000" w:rsidP="00000000" w:rsidRDefault="00000000" w:rsidRPr="00000000" w14:paraId="0000000B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brief summary of where to obtain hymn books in accessible formats can be found at the end of this document.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tabs>
          <w:tab w:val="left" w:leader="none" w:pos="0"/>
        </w:tabs>
        <w:spacing w:after="120" w:before="400" w:lineRule="auto"/>
        <w:rPr>
          <w:rFonts w:ascii="Gill Sans" w:cs="Gill Sans" w:eastAsia="Gill Sans" w:hAnsi="Gill Sans"/>
        </w:rPr>
      </w:pPr>
      <w:bookmarkStart w:colFirst="0" w:colLast="0" w:name="_heading=h.9xx75ef38usg" w:id="1"/>
      <w:bookmarkEnd w:id="1"/>
      <w:r w:rsidDel="00000000" w:rsidR="00000000" w:rsidRPr="00000000">
        <w:rPr>
          <w:rFonts w:ascii="Gill Sans" w:cs="Gill Sans" w:eastAsia="Gill Sans" w:hAnsi="Gill Sans"/>
          <w:rtl w:val="0"/>
        </w:rPr>
        <w:t xml:space="preserve">List of Suggested Hymns and Songs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are a few suggestions of hymns and songs which fit with the theme of walking by faith and not by sight. Some are traditional hymns and some are more contemporary.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list is in alphabetical order: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things bright and beautiful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Amazing grace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thou my vision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Blessed assurance - Alan Jackson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faith - Keith and Kristyn Getty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 is the world's light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Come, Holy Ghost, our souls inspire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Father I place into your hand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Firm Foundation - Cody Carnes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From heaven you came (The Servant King)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Great is thy faithfulness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 is For Us - City Alight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God's spirit is in my heart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How Deep the Fathers Love for us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I, the Lord of sea and sky (Here I Am Lord)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Christ Alone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well - Bethel Music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Jesus, these eyes have never seen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as I am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 of the world (Here I Am To Worship)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Lord reign in me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way, make way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Breath of Life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God you search me and you know me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Lord my God, when I in awesome wonder (How Great Thou Art)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more step along the world I go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the eyes of my Heart, Lord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Sent by the Lord am I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Spirit of the living God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Take my life and let it be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Lord’s my shepherd - Stuart Townend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by faith - Jeremy Camp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What a friend we have in Jesus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sz w:val="24"/>
          <w:szCs w:val="24"/>
          <w:rtl w:val="0"/>
        </w:rPr>
        <w:t xml:space="preserve">Will you come and follow me (The Summons)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</w:tabs>
        <w:spacing w:after="120" w:lineRule="auto"/>
        <w:ind w:left="720" w:hanging="36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never let go - Matt Redman</w:t>
      </w:r>
    </w:p>
    <w:p w:rsidR="00000000" w:rsidDel="00000000" w:rsidP="00000000" w:rsidRDefault="00000000" w:rsidRPr="00000000" w14:paraId="00000032">
      <w:pPr>
        <w:pStyle w:val="Heading2"/>
        <w:tabs>
          <w:tab w:val="left" w:leader="none" w:pos="0"/>
        </w:tabs>
        <w:spacing w:after="120" w:before="400" w:lineRule="auto"/>
        <w:rPr>
          <w:sz w:val="38"/>
          <w:szCs w:val="38"/>
        </w:rPr>
      </w:pPr>
      <w:bookmarkStart w:colFirst="0" w:colLast="0" w:name="_heading=h.858rce7rj8w" w:id="2"/>
      <w:bookmarkEnd w:id="2"/>
      <w:r w:rsidDel="00000000" w:rsidR="00000000" w:rsidRPr="00000000">
        <w:rPr>
          <w:rFonts w:ascii="Gill Sans" w:cs="Gill Sans" w:eastAsia="Gill Sans" w:hAnsi="Gill Sans"/>
          <w:rtl w:val="0"/>
        </w:rPr>
        <w:t xml:space="preserve">Purchasing Accessible Hymn Books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5"/>
        <w:gridCol w:w="3690"/>
        <w:gridCol w:w="1650"/>
        <w:tblGridChange w:id="0">
          <w:tblGrid>
            <w:gridCol w:w="4305"/>
            <w:gridCol w:w="3690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Book Title/Publisher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Braille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Large Print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Mission Praise 1 and 2 (1984, 1987)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Mission Praise (editions after 1987)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Singing The Faith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Songs of Fellowship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Ancient &amp; Modern (various editions)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Common Praise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English Hymnal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Hymns Old and New (various editions) (Kevin Mayhew)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Salvation Army (various)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Evangelical Movement of Wales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Church Hymnary 4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Church of Scotland (transcribed by Scottish Braille Press)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Publisher</w:t>
            </w:r>
          </w:p>
        </w:tc>
      </w:tr>
    </w:tbl>
    <w:p w:rsidR="00000000" w:rsidDel="00000000" w:rsidP="00000000" w:rsidRDefault="00000000" w:rsidRPr="00000000" w14:paraId="00000057">
      <w:pPr>
        <w:pStyle w:val="Heading3"/>
        <w:keepNext w:val="1"/>
        <w:keepLines w:val="1"/>
        <w:tabs>
          <w:tab w:val="left" w:leader="none" w:pos="0"/>
        </w:tabs>
        <w:spacing w:after="60" w:before="400" w:lineRule="auto"/>
        <w:rPr>
          <w:sz w:val="34"/>
          <w:szCs w:val="34"/>
        </w:rPr>
      </w:pPr>
      <w:bookmarkStart w:colFirst="0" w:colLast="0" w:name="_heading=h.gjdgxs" w:id="3"/>
      <w:bookmarkEnd w:id="3"/>
      <w:r w:rsidDel="00000000" w:rsidR="00000000" w:rsidRPr="00000000">
        <w:rPr>
          <w:rFonts w:ascii="Gill Sans" w:cs="Gill Sans" w:eastAsia="Gill Sans" w:hAnsi="Gill Sans"/>
          <w:color w:val="004166"/>
          <w:sz w:val="36"/>
          <w:szCs w:val="36"/>
          <w:rtl w:val="0"/>
        </w:rPr>
        <w:t xml:space="preserve">Supplier Contact Details</w:t>
      </w: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1665"/>
        <w:gridCol w:w="3495"/>
        <w:gridCol w:w="3255"/>
        <w:tblGridChange w:id="0">
          <w:tblGrid>
            <w:gridCol w:w="1215"/>
            <w:gridCol w:w="1665"/>
            <w:gridCol w:w="3495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Supplier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01858 438260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info@torchtrust.org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www.torchtrust.org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RNIB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0303 123 9999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helpline@rnib.org.uk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https://shop.rnib.org.uk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Church of Scotland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0131 225 5722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mandd@churchofscotland.org.uk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spacing w:after="120" w:lineRule="auto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www.churchofscotland.org.uk/worship/music-for-worship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40" w:top="1440" w:left="1080" w:right="1080" w:header="794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  <w:tbl>
    <w:tblPr>
      <w:tblStyle w:val="Table3"/>
      <w:tblW w:w="9923.0" w:type="dxa"/>
      <w:jc w:val="left"/>
      <w:tblInd w:w="-147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992"/>
      <w:gridCol w:w="4536"/>
      <w:tblGridChange w:id="0">
        <w:tblGrid>
          <w:gridCol w:w="4395"/>
          <w:gridCol w:w="992"/>
          <w:gridCol w:w="453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ill Sans" w:cs="Gill Sans" w:eastAsia="Gill Sans" w:hAnsi="Gill Sans"/>
              <w:b w:val="1"/>
              <w:i w:val="0"/>
              <w:smallCaps w:val="0"/>
              <w:strike w:val="0"/>
              <w:color w:val="ffffff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l Sans" w:cs="Gill Sans" w:eastAsia="Gill Sans" w:hAnsi="Gill Sans"/>
              <w:b w:val="1"/>
              <w:i w:val="0"/>
              <w:smallCaps w:val="0"/>
              <w:strike w:val="0"/>
              <w:color w:val="ffffff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Sight Loss Sunday</w:t>
          </w:r>
        </w:p>
      </w:tc>
      <w:tc>
        <w:tcPr/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20" w:line="240" w:lineRule="auto"/>
            <w:ind w:left="0" w:right="0" w:firstLine="0"/>
            <w:jc w:val="center"/>
            <w:rPr>
              <w:rFonts w:ascii="Gill Sans" w:cs="Gill Sans" w:eastAsia="Gill Sans" w:hAnsi="Gill Sans"/>
              <w:b w:val="0"/>
              <w:i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l Sans" w:cs="Gill Sans" w:eastAsia="Gill Sans" w:hAnsi="Gill Sans"/>
              <w:b w:val="0"/>
              <w:i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Gill Sans" w:cs="Gill Sans" w:eastAsia="Gill Sans" w:hAnsi="Gill Sans"/>
              <w:b w:val="0"/>
              <w:i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l Sans" w:cs="Gill Sans" w:eastAsia="Gill Sans" w:hAnsi="Gill Sans"/>
              <w:b w:val="0"/>
              <w:i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Equipping churches to enable blind and partially sighted people to contribute to church life.</w:t>
          </w:r>
        </w:p>
      </w:tc>
    </w:tr>
  </w:tbl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923.0" w:type="dxa"/>
      <w:jc w:val="left"/>
      <w:tblInd w:w="-147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961"/>
      <w:gridCol w:w="4962"/>
      <w:tblGridChange w:id="0">
        <w:tblGrid>
          <w:gridCol w:w="4961"/>
          <w:gridCol w:w="4962"/>
        </w:tblGrid>
      </w:tblGridChange>
    </w:tblGrid>
    <w:tr>
      <w:trPr>
        <w:cantSplit w:val="0"/>
        <w:trHeight w:val="142" w:hRule="atLeast"/>
        <w:tblHeader w:val="0"/>
      </w:trPr>
      <w:tc>
        <w:tcPr/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ill Sans" w:cs="Gill Sans" w:eastAsia="Gill Sans" w:hAnsi="Gill Sans"/>
              <w:b w:val="1"/>
              <w:i w:val="0"/>
              <w:smallCaps w:val="0"/>
              <w:strike w:val="0"/>
              <w:color w:val="004166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l Sans" w:cs="Gill Sans" w:eastAsia="Gill Sans" w:hAnsi="Gill Sans"/>
              <w:b w:val="1"/>
              <w:i w:val="0"/>
              <w:smallCaps w:val="0"/>
              <w:strike w:val="0"/>
              <w:color w:val="004166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Sight Loss Sunday</w:t>
          </w:r>
        </w:p>
      </w:tc>
      <w:tc>
        <w:tcPr/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Gill Sans" w:cs="Gill Sans" w:eastAsia="Gill Sans" w:hAnsi="Gill Sans"/>
              <w:b w:val="0"/>
              <w:i w:val="0"/>
              <w:smallCaps w:val="0"/>
              <w:strike w:val="0"/>
              <w:color w:val="00416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l Sans" w:cs="Gill Sans" w:eastAsia="Gill Sans" w:hAnsi="Gill Sans"/>
              <w:b w:val="0"/>
              <w:i w:val="0"/>
              <w:smallCaps w:val="0"/>
              <w:strike w:val="0"/>
              <w:color w:val="00416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Equipping churches to enable blind and partially sighted people </w:t>
            <w:tab/>
            <w:tab/>
            <w:t xml:space="preserve">to contribute to church life..</w:t>
          </w:r>
        </w:p>
      </w:tc>
    </w:tr>
  </w:tbl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416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color w:val="004166"/>
        <w:sz w:val="18"/>
        <w:szCs w:val="18"/>
        <w:rtl w:val="0"/>
      </w:rPr>
      <w:t xml:space="preserve">Hymn and Worship Song Suggestions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4166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6776</wp:posOffset>
          </wp:positionV>
          <wp:extent cx="7560000" cy="10685647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4166"/>
        <w:sz w:val="18"/>
        <w:szCs w:val="18"/>
        <w:u w:val="none"/>
        <w:shd w:fill="auto" w:val="clear"/>
        <w:vertAlign w:val="baseline"/>
        <w:rtl w:val="0"/>
      </w:rPr>
      <w:t xml:space="preserve">, 13th October</w:t>
    </w:r>
    <w:r w:rsidDel="00000000" w:rsidR="00000000" w:rsidRPr="00000000">
      <w:rPr>
        <w:color w:val="004166"/>
        <w:sz w:val="18"/>
        <w:szCs w:val="18"/>
        <w:rtl w:val="0"/>
      </w:rPr>
      <w:t xml:space="preserve"> 20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4166"/>
        <w:sz w:val="18"/>
        <w:szCs w:val="18"/>
        <w:u w:val="none"/>
        <w:shd w:fill="auto" w:val="clear"/>
        <w:vertAlign w:val="baseline"/>
        <w:rtl w:val="0"/>
      </w:rPr>
      <w:t xml:space="preserve">24</w:t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color w:val="ffffff"/>
        <w:sz w:val="18"/>
        <w:szCs w:val="18"/>
        <w:rtl w:val="0"/>
      </w:rPr>
      <w:t xml:space="preserve">Hymn and Worship Song Suggestions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6776</wp:posOffset>
          </wp:positionV>
          <wp:extent cx="7560000" cy="1068564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, 13th October </w:t>
    </w:r>
    <w:r w:rsidDel="00000000" w:rsidR="00000000" w:rsidRPr="00000000">
      <w:rPr>
        <w:color w:val="ffffff"/>
        <w:sz w:val="18"/>
        <w:szCs w:val="18"/>
        <w:rtl w:val="0"/>
      </w:rPr>
      <w:t xml:space="preserve">20</w:t>
    </w: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ffffff"/>
        <w:sz w:val="18"/>
        <w:szCs w:val="18"/>
        <w:u w:val="none"/>
        <w:shd w:fill="auto" w:val="clear"/>
        <w:vertAlign w:val="baseline"/>
        <w:rtl w:val="0"/>
      </w:rPr>
      <w:t xml:space="preserve">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ill Sans" w:cs="Gill Sans" w:eastAsia="Gill Sans" w:hAnsi="Gill Sans"/>
        <w:sz w:val="22"/>
        <w:szCs w:val="22"/>
        <w:lang w:val="en-GB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Gill Sans" w:cs="Gill Sans" w:eastAsia="Gill Sans" w:hAnsi="Gill Sans"/>
      <w:b w:val="1"/>
      <w:color w:val="015c9a"/>
      <w:sz w:val="64"/>
      <w:szCs w:val="6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Gill Sans" w:cs="Gill Sans" w:eastAsia="Gill Sans" w:hAnsi="Gill Sans"/>
      <w:b w:val="1"/>
      <w:color w:val="004166"/>
      <w:sz w:val="36"/>
      <w:szCs w:val="36"/>
    </w:rPr>
  </w:style>
  <w:style w:type="paragraph" w:styleId="Heading3">
    <w:name w:val="heading 3"/>
    <w:basedOn w:val="Normal"/>
    <w:next w:val="Normal"/>
    <w:pPr>
      <w:spacing w:after="160" w:lineRule="auto"/>
    </w:pPr>
    <w:rPr>
      <w:rFonts w:ascii="Gill Sans" w:cs="Gill Sans" w:eastAsia="Gill Sans" w:hAnsi="Gill Sans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Gill Sans" w:cs="Gill Sans" w:eastAsia="Gill Sans" w:hAnsi="Gill Sans"/>
      <w:b w:val="1"/>
      <w:i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800" w:before="3600" w:lineRule="auto"/>
    </w:pPr>
    <w:rPr>
      <w:b w:val="1"/>
      <w:sz w:val="96"/>
      <w:szCs w:val="96"/>
    </w:rPr>
  </w:style>
  <w:style w:type="paragraph" w:styleId="Normal" w:default="1">
    <w:name w:val="Normal"/>
    <w:qFormat w:val="1"/>
    <w:rsid w:val="00287539"/>
    <w:pPr>
      <w:spacing w:after="24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87539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b w:val="1"/>
      <w:color w:val="015c9a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87539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b w:val="1"/>
      <w:color w:val="004166"/>
      <w:sz w:val="36"/>
      <w:szCs w:val="26"/>
    </w:rPr>
  </w:style>
  <w:style w:type="paragraph" w:styleId="Heading3">
    <w:name w:val="heading 3"/>
    <w:basedOn w:val="Subtitle"/>
    <w:next w:val="Normal"/>
    <w:link w:val="Heading3Char"/>
    <w:uiPriority w:val="9"/>
    <w:unhideWhenUsed w:val="1"/>
    <w:rsid w:val="00287539"/>
    <w:pPr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45E1F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00000" w:themeColor="tex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Footer"/>
    <w:link w:val="HeaderChar"/>
    <w:uiPriority w:val="99"/>
    <w:unhideWhenUsed w:val="1"/>
    <w:rsid w:val="00287539"/>
    <w:pPr>
      <w:jc w:val="left"/>
    </w:pPr>
    <w:rPr>
      <w:noProof w:val="1"/>
    </w:rPr>
  </w:style>
  <w:style w:type="character" w:styleId="HeaderChar" w:customStyle="1">
    <w:name w:val="Header Char"/>
    <w:basedOn w:val="DefaultParagraphFont"/>
    <w:link w:val="Header"/>
    <w:uiPriority w:val="99"/>
    <w:rsid w:val="00287539"/>
    <w:rPr>
      <w:noProof w:val="1"/>
      <w:sz w:val="18"/>
      <w:szCs w:val="20"/>
    </w:rPr>
  </w:style>
  <w:style w:type="paragraph" w:styleId="Footer">
    <w:name w:val="footer"/>
    <w:basedOn w:val="NoSpacing"/>
    <w:link w:val="FooterChar"/>
    <w:uiPriority w:val="99"/>
    <w:unhideWhenUsed w:val="1"/>
    <w:rsid w:val="00287539"/>
    <w:pPr>
      <w:jc w:val="right"/>
    </w:pPr>
    <w:rPr>
      <w:sz w:val="18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287539"/>
    <w:rPr>
      <w:sz w:val="18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287539"/>
    <w:rPr>
      <w:rFonts w:asciiTheme="majorHAnsi" w:cstheme="majorBidi" w:eastAsiaTheme="majorEastAsia" w:hAnsiTheme="majorHAnsi"/>
      <w:b w:val="1"/>
      <w:color w:val="004166"/>
      <w:sz w:val="3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287539"/>
    <w:rPr>
      <w:rFonts w:asciiTheme="majorHAnsi" w:cstheme="majorBidi" w:eastAsiaTheme="majorEastAsia" w:hAnsiTheme="majorHAnsi"/>
      <w:b w:val="1"/>
      <w:color w:val="015c9a" w:themeColor="accent1"/>
      <w:sz w:val="64"/>
      <w:szCs w:val="32"/>
    </w:rPr>
  </w:style>
  <w:style w:type="paragraph" w:styleId="NoSpacing">
    <w:name w:val="No Spacing"/>
    <w:uiPriority w:val="1"/>
    <w:qFormat w:val="1"/>
    <w:rsid w:val="00287539"/>
    <w:rPr>
      <w:sz w:val="22"/>
    </w:rPr>
  </w:style>
  <w:style w:type="table" w:styleId="TableGrid">
    <w:name w:val="Table Grid"/>
    <w:basedOn w:val="TableNormal"/>
    <w:uiPriority w:val="39"/>
    <w:rsid w:val="002B2E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next w:val="Heading2"/>
    <w:link w:val="TitleChar"/>
    <w:uiPriority w:val="10"/>
    <w:qFormat w:val="1"/>
    <w:rsid w:val="00CD00C5"/>
    <w:pPr>
      <w:spacing w:after="1800" w:before="3600"/>
      <w:contextualSpacing w:val="1"/>
    </w:pPr>
    <w:rPr>
      <w:rFonts w:cs="Times New Roman (Headings CS)" w:eastAsiaTheme="majorEastAsia"/>
      <w:b w:val="1"/>
      <w:spacing w:val="-20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00C5"/>
    <w:rPr>
      <w:rFonts w:ascii="Gill Sans" w:cs="Times New Roman (Headings CS)" w:hAnsi="Gill Sans" w:eastAsiaTheme="majorEastAsia"/>
      <w:b w:val="1"/>
      <w:spacing w:val="-20"/>
      <w:kern w:val="28"/>
      <w:sz w:val="9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287539"/>
    <w:rPr>
      <w:rFonts w:cs="Gill Sans" w:asciiTheme="majorHAnsi" w:eastAsiaTheme="minorEastAsia" w:hAnsiTheme="majorHAnsi"/>
      <w:b w:val="1"/>
      <w:bCs w:val="1"/>
      <w:color w:val="000000" w:themeColor="text1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 w:val="1"/>
    <w:unhideWhenUsed w:val="1"/>
    <w:rsid w:val="004524F1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87539"/>
    <w:pPr>
      <w:pBdr>
        <w:top w:color="015c9a" w:space="10" w:sz="12" w:themeColor="accent1" w:val="single"/>
        <w:bottom w:color="015c9a" w:space="10" w:sz="12" w:themeColor="accent1" w:val="single"/>
      </w:pBdr>
      <w:spacing w:after="360" w:before="360"/>
    </w:pPr>
    <w:rPr>
      <w:i w:val="1"/>
      <w:iCs w:val="1"/>
      <w:color w:val="015c9a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7539"/>
    <w:rPr>
      <w:i w:val="1"/>
      <w:iCs w:val="1"/>
      <w:color w:val="015c9a" w:themeColor="accent1"/>
      <w:sz w:val="2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10612"/>
    <w:pPr>
      <w:numPr>
        <w:ilvl w:val="1"/>
      </w:numPr>
      <w:spacing w:after="160"/>
    </w:pPr>
    <w:rPr>
      <w:rFonts w:cs="Gill Sans" w:eastAsiaTheme="minorEastAsia"/>
      <w:b w:val="1"/>
      <w:bCs w:val="1"/>
      <w:color w:val="000000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0612"/>
    <w:rPr>
      <w:rFonts w:ascii="Gill Sans" w:cs="Gill Sans" w:hAnsi="Gill Sans" w:eastAsiaTheme="minorEastAsia"/>
      <w:b w:val="1"/>
      <w:bCs w:val="1"/>
      <w:color w:val="000000" w:themeColor="text1"/>
      <w:spacing w:val="15"/>
      <w:sz w:val="28"/>
      <w:szCs w:val="28"/>
    </w:rPr>
  </w:style>
  <w:style w:type="character" w:styleId="BookTitle">
    <w:name w:val="Book Title"/>
    <w:aliases w:val="Book Referencing"/>
    <w:basedOn w:val="DefaultParagraphFont"/>
    <w:uiPriority w:val="33"/>
    <w:qFormat w:val="1"/>
    <w:rsid w:val="00287539"/>
    <w:rPr>
      <w:rFonts w:ascii="Georgia" w:cs="Gill Sans" w:hAnsi="Georgia"/>
      <w:bCs w:val="1"/>
      <w:i w:val="1"/>
      <w:iCs w:val="1"/>
      <w:spacing w:val="5"/>
    </w:rPr>
  </w:style>
  <w:style w:type="character" w:styleId="IntenseEmphasis">
    <w:name w:val="Intense Emphasis"/>
    <w:basedOn w:val="DefaultParagraphFont"/>
    <w:uiPriority w:val="21"/>
    <w:qFormat w:val="1"/>
    <w:rsid w:val="00745E1F"/>
    <w:rPr>
      <w:rFonts w:ascii="Gill Sans" w:hAnsi="Gill Sans"/>
      <w:b w:val="0"/>
      <w:i w:val="1"/>
      <w:iCs w:val="1"/>
      <w:color w:val="015c9a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45E1F"/>
    <w:rPr>
      <w:rFonts w:asciiTheme="majorHAnsi" w:cstheme="majorBidi" w:eastAsiaTheme="majorEastAsia" w:hAnsiTheme="majorHAnsi"/>
      <w:i w:val="1"/>
      <w:iCs w:val="1"/>
      <w:color w:val="000000" w:themeColor="text1"/>
      <w:sz w:val="22"/>
    </w:rPr>
  </w:style>
  <w:style w:type="paragraph" w:styleId="ListParagraph">
    <w:name w:val="List Paragraph"/>
    <w:basedOn w:val="Normal"/>
    <w:uiPriority w:val="34"/>
    <w:qFormat w:val="1"/>
    <w:rsid w:val="00287539"/>
    <w:pPr>
      <w:numPr>
        <w:numId w:val="11"/>
      </w:numPr>
      <w:ind w:left="357" w:hanging="357"/>
      <w:contextualSpacing w:val="1"/>
    </w:pPr>
  </w:style>
  <w:style w:type="character" w:styleId="IntenseReference">
    <w:name w:val="Intense Reference"/>
    <w:basedOn w:val="DefaultParagraphFont"/>
    <w:uiPriority w:val="32"/>
    <w:qFormat w:val="1"/>
    <w:rsid w:val="00287539"/>
    <w:rPr>
      <w:b w:val="1"/>
      <w:bCs w:val="1"/>
      <w:smallCaps w:val="1"/>
      <w:color w:val="015c9a" w:themeColor="accent1"/>
      <w:spacing w:val="5"/>
    </w:rPr>
  </w:style>
  <w:style w:type="paragraph" w:styleId="BodyText">
    <w:name w:val="Body Text"/>
    <w:basedOn w:val="Normal"/>
    <w:link w:val="BodyTextChar"/>
    <w:uiPriority w:val="1"/>
    <w:semiHidden w:val="1"/>
    <w:unhideWhenUsed w:val="1"/>
    <w:rsid w:val="0028753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287539"/>
    <w:rPr>
      <w:sz w:val="22"/>
    </w:r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ndd@churchofscotland.org.uk" TargetMode="External"/><Relationship Id="rId10" Type="http://schemas.openxmlformats.org/officeDocument/2006/relationships/hyperlink" Target="https://shop.rnib.org.uk" TargetMode="External"/><Relationship Id="rId13" Type="http://schemas.openxmlformats.org/officeDocument/2006/relationships/header" Target="header2.xml"/><Relationship Id="rId12" Type="http://schemas.openxmlformats.org/officeDocument/2006/relationships/hyperlink" Target="http://www.churchofscotland.org.uk/worship/music-for-worsh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pline@rnib.org.uk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info@torchtrust.org" TargetMode="External"/><Relationship Id="rId8" Type="http://schemas.openxmlformats.org/officeDocument/2006/relationships/hyperlink" Target="http://www.torchtrus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ord-SLSunday-Template-Aug21">
  <a:themeElements>
    <a:clrScheme name="SLFC-CS:RGB">
      <a:dk1>
        <a:sysClr val="windowText" lastClr="000000"/>
      </a:dk1>
      <a:lt1>
        <a:srgbClr val="FFFFFF"/>
      </a:lt1>
      <a:dk2>
        <a:srgbClr val="002736"/>
      </a:dk2>
      <a:lt2>
        <a:srgbClr val="F0F0F8"/>
      </a:lt2>
      <a:accent1>
        <a:srgbClr val="015C9A"/>
      </a:accent1>
      <a:accent2>
        <a:srgbClr val="004166"/>
      </a:accent2>
      <a:accent3>
        <a:srgbClr val="F7A600"/>
      </a:accent3>
      <a:accent4>
        <a:srgbClr val="E6E6EA"/>
      </a:accent4>
      <a:accent5>
        <a:srgbClr val="6060FF"/>
      </a:accent5>
      <a:accent6>
        <a:srgbClr val="3C41AE"/>
      </a:accent6>
      <a:hlink>
        <a:srgbClr val="6060FF"/>
      </a:hlink>
      <a:folHlink>
        <a:srgbClr val="3C41AE"/>
      </a:folHlink>
    </a:clrScheme>
    <a:fontScheme name="SLFC-TypeSystem-Gill Sans">
      <a:majorFont>
        <a:latin typeface="Gill Sans MT Bold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m1lgD6rVD3ruumt+QZKB8AKtw==">CgMxLjAyDmguMmhraGk0NGhyamJtMg5oLjl4eDc1ZWYzOHVzZzINaC44NThyY2U3cmo4dzIIaC5namRneHM4AHIhMVlZZmRsQ0xlb0JVTWdabkRpVjV2c1FPUElOdkNNWEs5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2024-05-16T08:21:00Z</dcterms:created>
  <dc:creator>Becky Davies</dc:creator>
</cp:coreProperties>
</file>